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3BBF6" w14:textId="77777777" w:rsidR="00CD4038" w:rsidRPr="00CD4038" w:rsidRDefault="00CD4038" w:rsidP="00CD4038">
      <w:pPr>
        <w:shd w:val="clear" w:color="auto" w:fill="FFFFFF"/>
        <w:spacing w:before="100" w:beforeAutospacing="1" w:after="165" w:line="360" w:lineRule="auto"/>
        <w:rPr>
          <w:rFonts w:ascii="Arial" w:eastAsia="Times New Roman" w:hAnsi="Arial" w:cs="Arial"/>
          <w:kern w:val="0"/>
          <w:lang w:eastAsia="en-GB"/>
          <w14:ligatures w14:val="none"/>
        </w:rPr>
      </w:pPr>
      <w:r w:rsidRPr="00CD4038">
        <w:rPr>
          <w:rFonts w:ascii="Arial" w:eastAsia="Times New Roman" w:hAnsi="Arial" w:cs="Arial"/>
          <w:kern w:val="0"/>
          <w:lang w:eastAsia="en-GB"/>
          <w14:ligatures w14:val="none"/>
        </w:rPr>
        <w:t>Following a campaign led by The Royal British Legion, the Armed Forces Covenant became enshrined in the Armed Forces Act 2011.</w:t>
      </w:r>
    </w:p>
    <w:p w14:paraId="26BEB65B" w14:textId="77777777" w:rsidR="00CD4038" w:rsidRPr="00CD4038" w:rsidRDefault="00CD4038" w:rsidP="00CD4038">
      <w:pPr>
        <w:shd w:val="clear" w:color="auto" w:fill="FFFFFF"/>
        <w:spacing w:before="100" w:beforeAutospacing="1" w:after="165" w:line="360" w:lineRule="auto"/>
        <w:rPr>
          <w:rFonts w:ascii="Arial" w:eastAsia="Times New Roman" w:hAnsi="Arial" w:cs="Arial"/>
          <w:kern w:val="0"/>
          <w:lang w:eastAsia="en-GB"/>
          <w14:ligatures w14:val="none"/>
        </w:rPr>
      </w:pPr>
      <w:r w:rsidRPr="00CD4038">
        <w:rPr>
          <w:rFonts w:ascii="Arial" w:eastAsia="Times New Roman" w:hAnsi="Arial" w:cs="Arial"/>
          <w:kern w:val="0"/>
          <w:lang w:eastAsia="en-GB"/>
          <w14:ligatures w14:val="none"/>
        </w:rPr>
        <w:t>The Covenant outlines the nation’s obligation to look after those who serve in HM Armed Forces, have served, and their families, ensuring that members of the Armed Forces community face no disadvantage because of their service, and that special consideration be given in certain circumstances, such as for those who have been injured or bereaved.</w:t>
      </w:r>
    </w:p>
    <w:p w14:paraId="7D668517" w14:textId="77777777" w:rsidR="00CD4038" w:rsidRPr="00CD4038" w:rsidRDefault="00CD4038" w:rsidP="00CD4038">
      <w:pPr>
        <w:shd w:val="clear" w:color="auto" w:fill="FFFFFF"/>
        <w:spacing w:before="100" w:beforeAutospacing="1" w:after="165" w:line="360" w:lineRule="auto"/>
        <w:rPr>
          <w:rFonts w:ascii="Arial" w:eastAsia="Times New Roman" w:hAnsi="Arial" w:cs="Arial"/>
          <w:kern w:val="0"/>
          <w:lang w:eastAsia="en-GB"/>
          <w14:ligatures w14:val="none"/>
        </w:rPr>
      </w:pPr>
      <w:r w:rsidRPr="00CD4038">
        <w:rPr>
          <w:rFonts w:ascii="Arial" w:eastAsia="Times New Roman" w:hAnsi="Arial" w:cs="Arial"/>
          <w:kern w:val="0"/>
          <w:lang w:eastAsia="en-GB"/>
          <w14:ligatures w14:val="none"/>
        </w:rPr>
        <w:t>Legislated through the Armed Forces Act 2021, the Armed Forces Covenant Duty was introduced in November 2022. This Duty places a legal obligation on local authorities to have due regard to the principles of the Armed Forces Covenant when exercising certain statutory functions in the fields of healthcare, education and housing.</w:t>
      </w:r>
    </w:p>
    <w:p w14:paraId="610CC0DC" w14:textId="77777777" w:rsidR="00CD4038" w:rsidRPr="00CD4038" w:rsidRDefault="00CD4038" w:rsidP="00CD4038">
      <w:pPr>
        <w:shd w:val="clear" w:color="auto" w:fill="FFFFFF"/>
        <w:spacing w:before="100" w:beforeAutospacing="1" w:after="165" w:line="360" w:lineRule="auto"/>
        <w:rPr>
          <w:rFonts w:ascii="Arial" w:eastAsia="Times New Roman" w:hAnsi="Arial" w:cs="Arial"/>
          <w:kern w:val="0"/>
          <w:lang w:eastAsia="en-GB"/>
          <w14:ligatures w14:val="none"/>
        </w:rPr>
      </w:pPr>
      <w:r w:rsidRPr="00CD4038">
        <w:rPr>
          <w:rFonts w:ascii="Arial" w:eastAsia="Times New Roman" w:hAnsi="Arial" w:cs="Arial"/>
          <w:kern w:val="0"/>
          <w:lang w:eastAsia="en-GB"/>
          <w14:ligatures w14:val="none"/>
        </w:rPr>
        <w:t>In January 2026, the UK Government published the </w:t>
      </w:r>
      <w:hyperlink r:id="rId5" w:history="1">
        <w:r w:rsidRPr="00CD4038">
          <w:rPr>
            <w:rStyle w:val="Hyperlink"/>
            <w:rFonts w:ascii="Arial" w:eastAsia="Times New Roman" w:hAnsi="Arial" w:cs="Arial"/>
            <w:color w:val="auto"/>
            <w:kern w:val="0"/>
            <w:lang w:eastAsia="en-GB"/>
            <w14:ligatures w14:val="none"/>
          </w:rPr>
          <w:t>Armed Forces Bill</w:t>
        </w:r>
      </w:hyperlink>
      <w:r w:rsidRPr="00CD4038">
        <w:rPr>
          <w:rFonts w:ascii="Arial" w:eastAsia="Times New Roman" w:hAnsi="Arial" w:cs="Arial"/>
          <w:kern w:val="0"/>
          <w:lang w:eastAsia="en-GB"/>
          <w14:ligatures w14:val="none"/>
        </w:rPr>
        <w:t>. This legislation seeks to fully introduce the Covenant into law, by extending application of the Covenant Duty to all UK Government departments and devolved governments, and to cover an additional ten policy areas, including social care, childcare, social security benefits, among others.</w:t>
      </w:r>
    </w:p>
    <w:p w14:paraId="5842B7C6" w14:textId="062D86DF" w:rsidR="00CD4038" w:rsidRPr="00CD4038" w:rsidRDefault="00CD4038" w:rsidP="008169C0">
      <w:pPr>
        <w:shd w:val="clear" w:color="auto" w:fill="FFFFFF"/>
        <w:spacing w:before="100" w:beforeAutospacing="1" w:after="165" w:line="360" w:lineRule="auto"/>
        <w:rPr>
          <w:rFonts w:ascii="Arial" w:eastAsia="Times New Roman" w:hAnsi="Arial" w:cs="Arial"/>
          <w:kern w:val="0"/>
          <w:lang w:eastAsia="en-GB"/>
          <w14:ligatures w14:val="none"/>
        </w:rPr>
      </w:pPr>
      <w:r w:rsidRPr="00CD4038">
        <w:rPr>
          <w:rFonts w:ascii="Arial" w:eastAsia="Times New Roman" w:hAnsi="Arial" w:cs="Arial"/>
          <w:b/>
          <w:bCs/>
          <w:kern w:val="0"/>
          <w:lang w:eastAsia="en-GB"/>
          <w14:ligatures w14:val="none"/>
        </w:rPr>
        <w:t>Recommendation for council</w:t>
      </w:r>
    </w:p>
    <w:p w14:paraId="03D2CCB6" w14:textId="0D21799A" w:rsidR="00C4332C" w:rsidRPr="00C4332C" w:rsidRDefault="00C4332C" w:rsidP="008169C0">
      <w:pPr>
        <w:shd w:val="clear" w:color="auto" w:fill="FFFFFF"/>
        <w:spacing w:before="100" w:beforeAutospacing="1" w:after="165" w:line="360" w:lineRule="auto"/>
        <w:rPr>
          <w:rFonts w:ascii="Arial" w:eastAsia="Times New Roman" w:hAnsi="Arial" w:cs="Arial"/>
          <w:color w:val="111111"/>
          <w:kern w:val="0"/>
          <w:sz w:val="36"/>
          <w:szCs w:val="36"/>
          <w:lang w:eastAsia="en-GB"/>
          <w14:ligatures w14:val="none"/>
        </w:rPr>
      </w:pPr>
      <w:r w:rsidRPr="00C4332C">
        <w:rPr>
          <w:rFonts w:ascii="Arial" w:eastAsia="Times New Roman" w:hAnsi="Arial" w:cs="Arial"/>
          <w:color w:val="E22727"/>
          <w:kern w:val="0"/>
          <w:lang w:eastAsia="en-GB"/>
          <w14:ligatures w14:val="none"/>
        </w:rPr>
        <w:t>[insert council name here] </w:t>
      </w:r>
      <w:r w:rsidRPr="00C4332C">
        <w:rPr>
          <w:rFonts w:ascii="Arial" w:eastAsia="Times New Roman" w:hAnsi="Arial" w:cs="Arial"/>
          <w:color w:val="000000"/>
          <w:kern w:val="0"/>
          <w:lang w:eastAsia="en-GB"/>
          <w14:ligatures w14:val="none"/>
        </w:rPr>
        <w:t>notes that:</w:t>
      </w:r>
    </w:p>
    <w:p w14:paraId="49042481" w14:textId="77777777" w:rsidR="00C4332C" w:rsidRPr="00C4332C" w:rsidRDefault="00C4332C" w:rsidP="008169C0">
      <w:pPr>
        <w:numPr>
          <w:ilvl w:val="0"/>
          <w:numId w:val="1"/>
        </w:numPr>
        <w:shd w:val="clear" w:color="auto" w:fill="FFFFFF"/>
        <w:spacing w:before="100" w:beforeAutospacing="1" w:after="100" w:afterAutospacing="1" w:line="360" w:lineRule="auto"/>
        <w:ind w:left="840"/>
        <w:rPr>
          <w:rFonts w:ascii="Arial" w:eastAsia="Times New Roman" w:hAnsi="Arial" w:cs="Arial"/>
          <w:color w:val="111111"/>
          <w:kern w:val="0"/>
          <w:sz w:val="36"/>
          <w:szCs w:val="36"/>
          <w:lang w:eastAsia="en-GB"/>
          <w14:ligatures w14:val="none"/>
        </w:rPr>
      </w:pPr>
      <w:r w:rsidRPr="00C4332C">
        <w:rPr>
          <w:rFonts w:ascii="Arial" w:eastAsia="Times New Roman" w:hAnsi="Arial" w:cs="Arial"/>
          <w:color w:val="E22727"/>
          <w:kern w:val="0"/>
          <w:lang w:eastAsia="en-GB"/>
          <w14:ligatures w14:val="none"/>
        </w:rPr>
        <w:t>[insert council name here] </w:t>
      </w:r>
      <w:r w:rsidRPr="00C4332C">
        <w:rPr>
          <w:rFonts w:ascii="Arial" w:eastAsia="Times New Roman" w:hAnsi="Arial" w:cs="Arial"/>
          <w:color w:val="000000"/>
          <w:kern w:val="0"/>
          <w:lang w:eastAsia="en-GB"/>
          <w14:ligatures w14:val="none"/>
        </w:rPr>
        <w:t>first signed the Armed Forces Covenant in </w:t>
      </w:r>
      <w:r w:rsidRPr="00C4332C">
        <w:rPr>
          <w:rFonts w:ascii="Arial" w:eastAsia="Times New Roman" w:hAnsi="Arial" w:cs="Arial"/>
          <w:color w:val="FF0000"/>
          <w:kern w:val="0"/>
          <w:lang w:eastAsia="en-GB"/>
          <w14:ligatures w14:val="none"/>
        </w:rPr>
        <w:t>[insert year here]</w:t>
      </w:r>
      <w:r w:rsidRPr="00C4332C">
        <w:rPr>
          <w:rFonts w:ascii="Arial" w:eastAsia="Times New Roman" w:hAnsi="Arial" w:cs="Arial"/>
          <w:color w:val="111111"/>
          <w:kern w:val="0"/>
          <w:lang w:eastAsia="en-GB"/>
          <w14:ligatures w14:val="none"/>
        </w:rPr>
        <w:t>, </w:t>
      </w:r>
      <w:r w:rsidRPr="00C4332C">
        <w:rPr>
          <w:rFonts w:ascii="Arial" w:eastAsia="Times New Roman" w:hAnsi="Arial" w:cs="Arial"/>
          <w:color w:val="000000"/>
          <w:kern w:val="0"/>
          <w:lang w:eastAsia="en-GB"/>
          <w14:ligatures w14:val="none"/>
        </w:rPr>
        <w:t>committing to support local members of the Armed Forces community.</w:t>
      </w:r>
    </w:p>
    <w:p w14:paraId="3EF94028" w14:textId="77777777" w:rsidR="00C4332C" w:rsidRPr="00C4332C" w:rsidRDefault="00C4332C" w:rsidP="008169C0">
      <w:pPr>
        <w:numPr>
          <w:ilvl w:val="0"/>
          <w:numId w:val="1"/>
        </w:numPr>
        <w:shd w:val="clear" w:color="auto" w:fill="FFFFFF"/>
        <w:spacing w:before="100" w:beforeAutospacing="1" w:after="100" w:afterAutospacing="1" w:line="360" w:lineRule="auto"/>
        <w:ind w:left="840"/>
        <w:rPr>
          <w:rFonts w:ascii="Arial" w:eastAsia="Times New Roman" w:hAnsi="Arial" w:cs="Arial"/>
          <w:color w:val="111111"/>
          <w:kern w:val="0"/>
          <w:sz w:val="36"/>
          <w:szCs w:val="36"/>
          <w:lang w:eastAsia="en-GB"/>
          <w14:ligatures w14:val="none"/>
        </w:rPr>
      </w:pPr>
      <w:r w:rsidRPr="00C4332C">
        <w:rPr>
          <w:rFonts w:ascii="Arial" w:eastAsia="Times New Roman" w:hAnsi="Arial" w:cs="Arial"/>
          <w:color w:val="E22727"/>
          <w:kern w:val="0"/>
          <w:lang w:eastAsia="en-GB"/>
          <w14:ligatures w14:val="none"/>
        </w:rPr>
        <w:t>[insert council name here]</w:t>
      </w:r>
      <w:r w:rsidRPr="00C4332C">
        <w:rPr>
          <w:rFonts w:ascii="Arial" w:eastAsia="Times New Roman" w:hAnsi="Arial" w:cs="Arial"/>
          <w:color w:val="FF0000"/>
          <w:kern w:val="0"/>
          <w:lang w:eastAsia="en-GB"/>
          <w14:ligatures w14:val="none"/>
        </w:rPr>
        <w:t> </w:t>
      </w:r>
      <w:r w:rsidRPr="00C4332C">
        <w:rPr>
          <w:rFonts w:ascii="Arial" w:eastAsia="Times New Roman" w:hAnsi="Arial" w:cs="Arial"/>
          <w:color w:val="000000"/>
          <w:kern w:val="0"/>
          <w:lang w:eastAsia="en-GB"/>
          <w14:ligatures w14:val="none"/>
        </w:rPr>
        <w:t>is accredited with the</w:t>
      </w:r>
      <w:r w:rsidRPr="00C4332C">
        <w:rPr>
          <w:rFonts w:ascii="Arial" w:eastAsia="Times New Roman" w:hAnsi="Arial" w:cs="Arial"/>
          <w:color w:val="111111"/>
          <w:kern w:val="0"/>
          <w:lang w:eastAsia="en-GB"/>
          <w14:ligatures w14:val="none"/>
        </w:rPr>
        <w:t> </w:t>
      </w:r>
      <w:r w:rsidRPr="00C4332C">
        <w:rPr>
          <w:rFonts w:ascii="Arial" w:eastAsia="Times New Roman" w:hAnsi="Arial" w:cs="Arial"/>
          <w:color w:val="E22727"/>
          <w:kern w:val="0"/>
          <w:lang w:eastAsia="en-GB"/>
          <w14:ligatures w14:val="none"/>
        </w:rPr>
        <w:t>Bronze / Silver / Gold </w:t>
      </w:r>
      <w:r w:rsidRPr="00C4332C">
        <w:rPr>
          <w:rFonts w:ascii="Arial" w:eastAsia="Times New Roman" w:hAnsi="Arial" w:cs="Arial"/>
          <w:color w:val="000000"/>
          <w:kern w:val="0"/>
          <w:lang w:eastAsia="en-GB"/>
          <w14:ligatures w14:val="none"/>
        </w:rPr>
        <w:t>Defence Employer Recognition Scheme Award, demonstrating Forces-friendly employment practices.</w:t>
      </w:r>
    </w:p>
    <w:p w14:paraId="7B1F0975" w14:textId="77777777" w:rsidR="00C4332C" w:rsidRPr="00C4332C" w:rsidRDefault="00C4332C" w:rsidP="008169C0">
      <w:pPr>
        <w:numPr>
          <w:ilvl w:val="0"/>
          <w:numId w:val="1"/>
        </w:numPr>
        <w:shd w:val="clear" w:color="auto" w:fill="FFFFFF"/>
        <w:spacing w:before="100" w:beforeAutospacing="1" w:after="165" w:line="360" w:lineRule="auto"/>
        <w:ind w:left="840"/>
        <w:rPr>
          <w:rFonts w:ascii="Arial" w:eastAsia="Times New Roman" w:hAnsi="Arial" w:cs="Arial"/>
          <w:color w:val="111111"/>
          <w:kern w:val="0"/>
          <w:sz w:val="36"/>
          <w:szCs w:val="36"/>
          <w:lang w:eastAsia="en-GB"/>
          <w14:ligatures w14:val="none"/>
        </w:rPr>
      </w:pPr>
      <w:r w:rsidRPr="00C4332C">
        <w:rPr>
          <w:rFonts w:ascii="Arial" w:eastAsia="Times New Roman" w:hAnsi="Arial" w:cs="Arial"/>
          <w:color w:val="000000"/>
          <w:kern w:val="0"/>
          <w:lang w:eastAsia="en-GB"/>
          <w14:ligatures w14:val="none"/>
        </w:rPr>
        <w:t xml:space="preserve">The UK Government commitment to further extend the Armed Forces Covenant in law is </w:t>
      </w:r>
      <w:proofErr w:type="gramStart"/>
      <w:r w:rsidRPr="00C4332C">
        <w:rPr>
          <w:rFonts w:ascii="Arial" w:eastAsia="Times New Roman" w:hAnsi="Arial" w:cs="Arial"/>
          <w:color w:val="000000"/>
          <w:kern w:val="0"/>
          <w:lang w:eastAsia="en-GB"/>
          <w14:ligatures w14:val="none"/>
        </w:rPr>
        <w:t>welcome, and</w:t>
      </w:r>
      <w:proofErr w:type="gramEnd"/>
      <w:r w:rsidRPr="00C4332C">
        <w:rPr>
          <w:rFonts w:ascii="Arial" w:eastAsia="Times New Roman" w:hAnsi="Arial" w:cs="Arial"/>
          <w:color w:val="000000"/>
          <w:kern w:val="0"/>
          <w:lang w:eastAsia="en-GB"/>
          <w14:ligatures w14:val="none"/>
        </w:rPr>
        <w:t xml:space="preserve"> provides opportunity to enhance support to the Armed Forces community.</w:t>
      </w:r>
    </w:p>
    <w:p w14:paraId="70BABFEB" w14:textId="77777777" w:rsidR="00C4332C" w:rsidRPr="00C4332C" w:rsidRDefault="00C4332C" w:rsidP="008169C0">
      <w:pPr>
        <w:shd w:val="clear" w:color="auto" w:fill="FFFFFF"/>
        <w:spacing w:before="100" w:beforeAutospacing="1" w:after="165" w:line="360" w:lineRule="auto"/>
        <w:rPr>
          <w:rFonts w:ascii="Arial" w:eastAsia="Times New Roman" w:hAnsi="Arial" w:cs="Arial"/>
          <w:color w:val="111111"/>
          <w:kern w:val="0"/>
          <w:sz w:val="36"/>
          <w:szCs w:val="36"/>
          <w:lang w:eastAsia="en-GB"/>
          <w14:ligatures w14:val="none"/>
        </w:rPr>
      </w:pPr>
      <w:r w:rsidRPr="00C4332C">
        <w:rPr>
          <w:rFonts w:ascii="Arial" w:eastAsia="Times New Roman" w:hAnsi="Arial" w:cs="Arial"/>
          <w:color w:val="E22727"/>
          <w:kern w:val="0"/>
          <w:lang w:eastAsia="en-GB"/>
          <w14:ligatures w14:val="none"/>
        </w:rPr>
        <w:t>[insert council name here] </w:t>
      </w:r>
      <w:r w:rsidRPr="00C4332C">
        <w:rPr>
          <w:rFonts w:ascii="Arial" w:eastAsia="Times New Roman" w:hAnsi="Arial" w:cs="Arial"/>
          <w:color w:val="000000"/>
          <w:kern w:val="0"/>
          <w:lang w:eastAsia="en-GB"/>
          <w14:ligatures w14:val="none"/>
        </w:rPr>
        <w:t>resolves to:</w:t>
      </w:r>
    </w:p>
    <w:p w14:paraId="4761824C" w14:textId="77777777" w:rsidR="00C4332C" w:rsidRPr="00570DE8" w:rsidRDefault="00C4332C" w:rsidP="008169C0">
      <w:pPr>
        <w:numPr>
          <w:ilvl w:val="0"/>
          <w:numId w:val="2"/>
        </w:numPr>
        <w:shd w:val="clear" w:color="auto" w:fill="FFFFFF"/>
        <w:spacing w:before="100" w:beforeAutospacing="1" w:after="100" w:afterAutospacing="1" w:line="360" w:lineRule="auto"/>
        <w:ind w:left="840"/>
        <w:rPr>
          <w:rFonts w:ascii="Arial" w:eastAsia="Times New Roman" w:hAnsi="Arial" w:cs="Arial"/>
          <w:color w:val="111111"/>
          <w:kern w:val="0"/>
          <w:sz w:val="36"/>
          <w:szCs w:val="36"/>
          <w:lang w:eastAsia="en-GB"/>
          <w14:ligatures w14:val="none"/>
        </w:rPr>
      </w:pPr>
      <w:r w:rsidRPr="00C4332C">
        <w:rPr>
          <w:rFonts w:ascii="Arial" w:eastAsia="Times New Roman" w:hAnsi="Arial" w:cs="Arial"/>
          <w:color w:val="000000"/>
          <w:kern w:val="0"/>
          <w:lang w:eastAsia="en-GB"/>
          <w14:ligatures w14:val="none"/>
        </w:rPr>
        <w:lastRenderedPageBreak/>
        <w:t>Write to the Minister for Veterans and People, Calvin Bailey MP, in support of The Royal British Legion’s ‘Keep the Covenant Promise’ campaign:</w:t>
      </w:r>
    </w:p>
    <w:p w14:paraId="02D0750E" w14:textId="77777777" w:rsidR="00C4332C" w:rsidRPr="00C4332C" w:rsidRDefault="00C4332C" w:rsidP="008169C0">
      <w:pPr>
        <w:numPr>
          <w:ilvl w:val="1"/>
          <w:numId w:val="2"/>
        </w:numPr>
        <w:shd w:val="clear" w:color="auto" w:fill="FFFFFF"/>
        <w:spacing w:before="100" w:beforeAutospacing="1" w:after="100" w:afterAutospacing="1" w:line="360" w:lineRule="auto"/>
        <w:ind w:left="1680"/>
        <w:rPr>
          <w:rFonts w:ascii="Arial" w:eastAsia="Times New Roman" w:hAnsi="Arial" w:cs="Arial"/>
          <w:color w:val="111111"/>
          <w:kern w:val="0"/>
          <w:sz w:val="36"/>
          <w:szCs w:val="36"/>
          <w:lang w:eastAsia="en-GB"/>
          <w14:ligatures w14:val="none"/>
        </w:rPr>
      </w:pPr>
      <w:r w:rsidRPr="00C4332C">
        <w:rPr>
          <w:rFonts w:ascii="Arial" w:eastAsia="Times New Roman" w:hAnsi="Arial" w:cs="Arial"/>
          <w:color w:val="000000"/>
          <w:kern w:val="0"/>
          <w:lang w:eastAsia="en-GB"/>
          <w14:ligatures w14:val="none"/>
        </w:rPr>
        <w:t>To call for improved statutory guidance and funding to all public bodies in scope of the extended Duty, including local authorities, to deliver better support through the expanded Covenant Duty.</w:t>
      </w:r>
    </w:p>
    <w:p w14:paraId="12274C97" w14:textId="77777777" w:rsidR="00C4332C" w:rsidRPr="00C4332C" w:rsidRDefault="00C4332C" w:rsidP="008169C0">
      <w:pPr>
        <w:numPr>
          <w:ilvl w:val="1"/>
          <w:numId w:val="2"/>
        </w:numPr>
        <w:shd w:val="clear" w:color="auto" w:fill="FFFFFF"/>
        <w:spacing w:before="100" w:beforeAutospacing="1" w:after="100" w:afterAutospacing="1" w:line="360" w:lineRule="auto"/>
        <w:ind w:left="1680"/>
        <w:rPr>
          <w:rFonts w:ascii="Arial" w:eastAsia="Times New Roman" w:hAnsi="Arial" w:cs="Arial"/>
          <w:color w:val="111111"/>
          <w:kern w:val="0"/>
          <w:sz w:val="36"/>
          <w:szCs w:val="36"/>
          <w:lang w:eastAsia="en-GB"/>
          <w14:ligatures w14:val="none"/>
        </w:rPr>
      </w:pPr>
      <w:r w:rsidRPr="00C4332C">
        <w:rPr>
          <w:rFonts w:ascii="Arial" w:eastAsia="Times New Roman" w:hAnsi="Arial" w:cs="Arial"/>
          <w:color w:val="000000"/>
          <w:kern w:val="0"/>
          <w:lang w:eastAsia="en-GB"/>
          <w14:ligatures w14:val="none"/>
        </w:rPr>
        <w:t xml:space="preserve">To ask that the UK Government implements a dedicated programme of promotional activity on the Armed Forces Covenant, </w:t>
      </w:r>
      <w:proofErr w:type="gramStart"/>
      <w:r w:rsidRPr="00C4332C">
        <w:rPr>
          <w:rFonts w:ascii="Arial" w:eastAsia="Times New Roman" w:hAnsi="Arial" w:cs="Arial"/>
          <w:color w:val="000000"/>
          <w:kern w:val="0"/>
          <w:lang w:eastAsia="en-GB"/>
          <w14:ligatures w14:val="none"/>
        </w:rPr>
        <w:t>in order to</w:t>
      </w:r>
      <w:proofErr w:type="gramEnd"/>
      <w:r w:rsidRPr="00C4332C">
        <w:rPr>
          <w:rFonts w:ascii="Arial" w:eastAsia="Times New Roman" w:hAnsi="Arial" w:cs="Arial"/>
          <w:color w:val="000000"/>
          <w:kern w:val="0"/>
          <w:lang w:eastAsia="en-GB"/>
          <w14:ligatures w14:val="none"/>
        </w:rPr>
        <w:t xml:space="preserve"> improve public awareness and positively recognise those who serve / have served in HM Armed Forces.</w:t>
      </w:r>
    </w:p>
    <w:p w14:paraId="08B200AC" w14:textId="77777777" w:rsidR="00C4332C" w:rsidRPr="00C4332C" w:rsidRDefault="00C4332C" w:rsidP="008169C0">
      <w:pPr>
        <w:numPr>
          <w:ilvl w:val="1"/>
          <w:numId w:val="2"/>
        </w:numPr>
        <w:shd w:val="clear" w:color="auto" w:fill="FFFFFF"/>
        <w:spacing w:before="100" w:beforeAutospacing="1" w:after="165" w:line="360" w:lineRule="auto"/>
        <w:ind w:left="1680"/>
        <w:rPr>
          <w:rFonts w:ascii="Arial" w:eastAsia="Times New Roman" w:hAnsi="Arial" w:cs="Arial"/>
          <w:color w:val="111111"/>
          <w:kern w:val="0"/>
          <w:sz w:val="36"/>
          <w:szCs w:val="36"/>
          <w:lang w:eastAsia="en-GB"/>
          <w14:ligatures w14:val="none"/>
        </w:rPr>
      </w:pPr>
      <w:r w:rsidRPr="00C4332C">
        <w:rPr>
          <w:rFonts w:ascii="Arial" w:eastAsia="Times New Roman" w:hAnsi="Arial" w:cs="Arial"/>
          <w:color w:val="000000"/>
          <w:kern w:val="0"/>
          <w:lang w:eastAsia="en-GB"/>
          <w14:ligatures w14:val="none"/>
        </w:rPr>
        <w:t>To ensure that the impact of the expanded Covenant Duty is thoroughly monitored, and that members of the Armed Forces community can access effective means of redress in cases where the Duty is not fulfilled.</w:t>
      </w:r>
    </w:p>
    <w:p w14:paraId="6E2C91A0" w14:textId="77777777" w:rsidR="00537592" w:rsidRDefault="00537592"/>
    <w:sectPr w:rsidR="005375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44B8E"/>
    <w:multiLevelType w:val="multilevel"/>
    <w:tmpl w:val="BC42C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A159D5"/>
    <w:multiLevelType w:val="multilevel"/>
    <w:tmpl w:val="36EA3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2572798">
    <w:abstractNumId w:val="1"/>
  </w:num>
  <w:num w:numId="2" w16cid:durableId="896480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32C"/>
    <w:rsid w:val="00444CDB"/>
    <w:rsid w:val="00537592"/>
    <w:rsid w:val="00570DE8"/>
    <w:rsid w:val="008169C0"/>
    <w:rsid w:val="00833B37"/>
    <w:rsid w:val="00C4332C"/>
    <w:rsid w:val="00CA01E3"/>
    <w:rsid w:val="00CD4038"/>
    <w:rsid w:val="00E87A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63106"/>
  <w15:chartTrackingRefBased/>
  <w15:docId w15:val="{481B9320-0580-4F0A-8560-335B69ED3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33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33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33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33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33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33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33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33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33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3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33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33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33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33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33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33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33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332C"/>
    <w:rPr>
      <w:rFonts w:eastAsiaTheme="majorEastAsia" w:cstheme="majorBidi"/>
      <w:color w:val="272727" w:themeColor="text1" w:themeTint="D8"/>
    </w:rPr>
  </w:style>
  <w:style w:type="paragraph" w:styleId="Title">
    <w:name w:val="Title"/>
    <w:basedOn w:val="Normal"/>
    <w:next w:val="Normal"/>
    <w:link w:val="TitleChar"/>
    <w:uiPriority w:val="10"/>
    <w:qFormat/>
    <w:rsid w:val="00C433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33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33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33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332C"/>
    <w:pPr>
      <w:spacing w:before="160"/>
      <w:jc w:val="center"/>
    </w:pPr>
    <w:rPr>
      <w:i/>
      <w:iCs/>
      <w:color w:val="404040" w:themeColor="text1" w:themeTint="BF"/>
    </w:rPr>
  </w:style>
  <w:style w:type="character" w:customStyle="1" w:styleId="QuoteChar">
    <w:name w:val="Quote Char"/>
    <w:basedOn w:val="DefaultParagraphFont"/>
    <w:link w:val="Quote"/>
    <w:uiPriority w:val="29"/>
    <w:rsid w:val="00C4332C"/>
    <w:rPr>
      <w:i/>
      <w:iCs/>
      <w:color w:val="404040" w:themeColor="text1" w:themeTint="BF"/>
    </w:rPr>
  </w:style>
  <w:style w:type="paragraph" w:styleId="ListParagraph">
    <w:name w:val="List Paragraph"/>
    <w:basedOn w:val="Normal"/>
    <w:uiPriority w:val="34"/>
    <w:qFormat/>
    <w:rsid w:val="00C4332C"/>
    <w:pPr>
      <w:ind w:left="720"/>
      <w:contextualSpacing/>
    </w:pPr>
  </w:style>
  <w:style w:type="character" w:styleId="IntenseEmphasis">
    <w:name w:val="Intense Emphasis"/>
    <w:basedOn w:val="DefaultParagraphFont"/>
    <w:uiPriority w:val="21"/>
    <w:qFormat/>
    <w:rsid w:val="00C4332C"/>
    <w:rPr>
      <w:i/>
      <w:iCs/>
      <w:color w:val="0F4761" w:themeColor="accent1" w:themeShade="BF"/>
    </w:rPr>
  </w:style>
  <w:style w:type="paragraph" w:styleId="IntenseQuote">
    <w:name w:val="Intense Quote"/>
    <w:basedOn w:val="Normal"/>
    <w:next w:val="Normal"/>
    <w:link w:val="IntenseQuoteChar"/>
    <w:uiPriority w:val="30"/>
    <w:qFormat/>
    <w:rsid w:val="00C433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332C"/>
    <w:rPr>
      <w:i/>
      <w:iCs/>
      <w:color w:val="0F4761" w:themeColor="accent1" w:themeShade="BF"/>
    </w:rPr>
  </w:style>
  <w:style w:type="character" w:styleId="IntenseReference">
    <w:name w:val="Intense Reference"/>
    <w:basedOn w:val="DefaultParagraphFont"/>
    <w:uiPriority w:val="32"/>
    <w:qFormat/>
    <w:rsid w:val="00C4332C"/>
    <w:rPr>
      <w:b/>
      <w:bCs/>
      <w:smallCaps/>
      <w:color w:val="0F4761" w:themeColor="accent1" w:themeShade="BF"/>
      <w:spacing w:val="5"/>
    </w:rPr>
  </w:style>
  <w:style w:type="character" w:styleId="Hyperlink">
    <w:name w:val="Hyperlink"/>
    <w:basedOn w:val="DefaultParagraphFont"/>
    <w:uiPriority w:val="99"/>
    <w:unhideWhenUsed/>
    <w:rsid w:val="00CD4038"/>
    <w:rPr>
      <w:color w:val="467886" w:themeColor="hyperlink"/>
      <w:u w:val="single"/>
    </w:rPr>
  </w:style>
  <w:style w:type="character" w:styleId="UnresolvedMention">
    <w:name w:val="Unresolved Mention"/>
    <w:basedOn w:val="DefaultParagraphFont"/>
    <w:uiPriority w:val="99"/>
    <w:semiHidden/>
    <w:unhideWhenUsed/>
    <w:rsid w:val="00CD40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government/collections/armed-forces-bill-202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c1b9916-6290-453f-a1c3-a60f22a79bc0}" enabled="0" method="" siteId="{9c1b9916-6290-453f-a1c3-a60f22a79bc0}"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395</Words>
  <Characters>2148</Characters>
  <Application>Microsoft Office Word</Application>
  <DocSecurity>0</DocSecurity>
  <Lines>42</Lines>
  <Paragraphs>14</Paragraphs>
  <ScaleCrop>false</ScaleCrop>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Trussler</dc:creator>
  <cp:keywords/>
  <dc:description/>
  <cp:lastModifiedBy>Hannah Trussler</cp:lastModifiedBy>
  <cp:revision>4</cp:revision>
  <dcterms:created xsi:type="dcterms:W3CDTF">2026-07-02T14:22:00Z</dcterms:created>
  <dcterms:modified xsi:type="dcterms:W3CDTF">2026-07-20T10:35:00Z</dcterms:modified>
</cp:coreProperties>
</file>